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pacing w:val="62"/>
          <w:sz w:val="26"/>
          <w:szCs w:val="26"/>
        </w:rPr>
      </w:pPr>
      <w:bookmarkStart w:id="0" w:name="_GoBack"/>
      <w:bookmarkEnd w:id="0"/>
      <w:r>
        <w:rPr>
          <w:b/>
          <w:spacing w:val="62"/>
          <w:sz w:val="26"/>
          <w:szCs w:val="26"/>
        </w:rPr>
        <w:t>ПАМЯТКА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государственному гражданскому служащему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К</w:t>
      </w:r>
      <w:r>
        <w:rPr>
          <w:b/>
          <w:sz w:val="26"/>
          <w:szCs w:val="26"/>
        </w:rPr>
        <w:t xml:space="preserve">онтрольно-счетной палаты </w:t>
      </w:r>
      <w:r>
        <w:rPr>
          <w:b/>
          <w:sz w:val="26"/>
          <w:szCs w:val="26"/>
          <w:lang w:val="ru-RU"/>
        </w:rPr>
        <w:t>Рязанской</w:t>
      </w:r>
      <w:r>
        <w:rPr>
          <w:b/>
          <w:sz w:val="26"/>
          <w:szCs w:val="26"/>
        </w:rPr>
        <w:t xml:space="preserve"> области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предотвращению и урегулированию конфликта интересов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государственной гражданской службе </w:t>
      </w:r>
      <w:r>
        <w:rPr>
          <w:b/>
          <w:sz w:val="26"/>
          <w:szCs w:val="26"/>
          <w:lang w:val="ru-RU"/>
        </w:rPr>
        <w:t>Рязанской</w:t>
      </w:r>
      <w:r>
        <w:rPr>
          <w:b/>
          <w:sz w:val="26"/>
          <w:szCs w:val="26"/>
        </w:rPr>
        <w:t xml:space="preserve"> области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 соответствии с требованиями Федерального закона от 25.12.2008 № 273-ФЗ «О противодействии коррупции» государственный гражданский служащий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 xml:space="preserve">онтрольно-счетной палаты </w:t>
      </w:r>
      <w:r>
        <w:rPr>
          <w:sz w:val="26"/>
          <w:szCs w:val="26"/>
          <w:lang w:val="ru-RU"/>
        </w:rPr>
        <w:t>Рязанской</w:t>
      </w:r>
      <w:r>
        <w:rPr>
          <w:sz w:val="26"/>
          <w:szCs w:val="26"/>
        </w:rPr>
        <w:t xml:space="preserve"> области</w:t>
      </w:r>
      <w:r>
        <w:rPr>
          <w:sz w:val="26"/>
          <w:szCs w:val="26"/>
          <w:lang w:val="ru-RU"/>
        </w:rPr>
        <w:t xml:space="preserve"> (далее – Контрольно-счетная палата)</w:t>
      </w:r>
      <w:r>
        <w:rPr>
          <w:sz w:val="26"/>
          <w:szCs w:val="26"/>
        </w:rPr>
        <w:t xml:space="preserve"> обязан принимать меры по предотвращению и урегулированию конфликта интересов.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Конфликт интересов - ситуация, при которой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 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 личной заинтересованностью понимается как возможность получения государственным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государственный гражданский служащий связан финансовыми или иными обязательствами.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 целях предотвращения конфликта интересов и своевременного разрешения возникшего конфликта интересов государственный гражданский служащий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онтрольно-счетной палаты обязан внимательно относиться к любой возможности конфликта интересов; принимать меры по предотвращению конфликта интересов; сообщать представителю нанимателя о любом реальном или потенциальном конфликте интересов, как только ему становится о нем известно.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В случае возникновения у государственного гражданского служащего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онтрольно-счетной палаты личной заинтересованности, которая приводит или может привести к конфликту интересов, он обязан проинформировать об этом представителя нанимателя в письменной форме (заявление, служебная (докладная) записка, составленная в произвольной форме).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Предотвращение или урегулирование конфликта интересов может состоять в изменении должностного или служебного положения государственного гражданского служащего</w:t>
      </w:r>
      <w:r>
        <w:rPr>
          <w:sz w:val="26"/>
          <w:szCs w:val="26"/>
          <w:lang w:val="ru-RU"/>
        </w:rPr>
        <w:t xml:space="preserve"> К</w:t>
      </w:r>
      <w:r>
        <w:rPr>
          <w:sz w:val="26"/>
          <w:szCs w:val="26"/>
        </w:rPr>
        <w:t>онтрольно-счетной палаты, являющегося стороной конфликта интересов, вплоть до его отстранения от исполнения должностных (служебных) обязанностей в установленном порядке и (или) в его отказе от выгоды, явившейся причиной возникновения конфликта интересов.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 Государственный гражданский служащий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онтрольно-счетной палаты обязан в случае возникшего конфликта интересов: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преодолению возникшего конфликта интересов самостоятельно или по согласованию с представителем нанимателя;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подчиниться окончательному решению по предотвращению или преодолению конфликта интересов.</w:t>
      </w:r>
    </w:p>
    <w:p>
      <w:pPr>
        <w:tabs>
          <w:tab w:val="left" w:pos="538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Непринятие государственным гражданским служащим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онтрольно-счетной палаты,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  государственной гражданской службы Волгоградской области.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К ситуациям, связанным с возникновением или возможностью возникновения конфликта интересов на государственной гражданской службе Волгоградской области, могут быть отнесены: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государственного гражданского служащего, его родственников и иных лиц, в деятельности коммерческой организации, если отдельные функции государственного управления данной организацией либо в соответствующей сфере деятельности входят в его должностные обязанности;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государственного гражданского служащего, в работе комиссии по размещению государственного заказа или в организации размещения заказов на поставку товаров, выполнение работ и оказание услуг для государственных нужд, либо его возможность иным образом, в том числе косвенно, влиять на определение победителя конкурса;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(квоты) в отношении организаций, с которыми связаны государственный гражданский служащий, родственники и иные лица (состоят в трудовых, подрядных отношениях, либо в отношениях по оказанию услуг, имеют обязательства имущественного характера).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 К должностным обязанностям, включающим в себя функции государственного управления, относится наличие у государственного гражданского служащего </w:t>
      </w:r>
      <w:r>
        <w:rPr>
          <w:sz w:val="26"/>
          <w:szCs w:val="26"/>
          <w:lang w:val="ru-RU"/>
        </w:rPr>
        <w:t xml:space="preserve">Рязанской </w:t>
      </w:r>
      <w:r>
        <w:rPr>
          <w:sz w:val="26"/>
          <w:szCs w:val="26"/>
        </w:rPr>
        <w:t>области полномочий прямо или опосредованно принимать обязательные для исполнения решения (готовить проекты таких решений) по кадровым, организационно-техническим, финансовым, материально-техническим вопросам в отношении заинтересованной организации либо оказывать влияние на государственное регулирование экономических и иных процессов, в которых участвует заинтересованная организация, включая: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правовых актов и разработку государственных программ, связанных с регулированием осуществляемой заинтересованной организацией деятельности;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осуществлением мер государственного регулирования в соответствующей сфере, в том числе в отношении заинтересованной организации;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координацию и стимулирование деятельности хозяйствующих субъектов в соответствующей отрасли, либо участников общественных отношений в других сферах деятельности, в том числе и заинтересованной организации;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 Государственному гражданскому служащему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онтрольно-счетной палаты в 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 поступления на государственную гражданскую службу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следует в письменной форме уведомить своего непосредственного начальника о возникшем конфликте интересов или о возможности его возникновения.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 Государственный гражданский служащий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онтрольно-счетной палаты вправе с  предварительным уведомлением представителя нанимателя выполнять иную оплачиваемую работу, если это не повлечет за собой конфликта интересов.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представителю нанимателя предварительного уведомления о выполнении иной оплачиваемой работы государственному гражданскому служащему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онтрольно-счетной палаты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связана с организациями, в отношении которых он осуществляет функции государственного управления (финансовые, имущественные обязательства, судебные иски).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конфликта интересов или возможности его возникновения гражданскому служащему следует отказаться от предложений о выполнении иной оплачиваемой работы.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 Государственному гражданскому служащему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онтрольно-счетной палаты рекомендуется не принимать подарки от непосредственных подчиненных, от организаций, в отношении которых он осуществляет или ранее осуществлял отдельные функции государственного управления, вне зависимости от стоимости подарков, платных услуг и поводов дарения (оказания).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 Государственному гражданскому служащему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 xml:space="preserve">онтрольно-счетной палаты рекомендуется воздерживаться от ведения переговоров о последующем трудоустройстве с организациями,  в  отношении которых он осуществляет функции государственного управления, при поступлении соответствующих предложений о трудоустройстве рекомендуется отказаться от их обсуждения до момента увольнения с государственной гражданской службы </w:t>
      </w:r>
      <w:r>
        <w:rPr>
          <w:sz w:val="26"/>
          <w:szCs w:val="26"/>
          <w:lang w:val="ru-RU"/>
        </w:rPr>
        <w:t xml:space="preserve">Рязанской </w:t>
      </w:r>
      <w:r>
        <w:rPr>
          <w:sz w:val="26"/>
          <w:szCs w:val="26"/>
        </w:rPr>
        <w:t>области.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E1C39"/>
    <w:rsid w:val="63D75891"/>
    <w:rsid w:val="675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2"/>
    <w:basedOn w:val="1"/>
    <w:next w:val="1"/>
    <w:uiPriority w:val="0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5">
    <w:name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6">
    <w:name w:val="Цветовое выделение"/>
    <w:uiPriority w:val="0"/>
    <w:rPr>
      <w:b/>
      <w:color w:val="000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2019-02-01T12:18:00Z</dcterms:created>
  <dc:creator>10134877</dc:creator>
  <cp:lastModifiedBy>10134877</cp:lastModifiedBy>
  <dcterms:modified xsi:type="dcterms:W3CDTF">2019-02-01T12:24:57Z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