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tbl>
      <w:tblPr>
        <w:tblStyle w:val="5"/>
        <w:tblW w:w="960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37"/>
        <w:gridCol w:w="396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37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b/>
              </w:rPr>
            </w:pPr>
          </w:p>
        </w:tc>
        <w:tc>
          <w:tcPr>
            <w:tcW w:w="3969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>
            <w:pPr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к приказу председателя </w:t>
            </w:r>
          </w:p>
          <w:p>
            <w:pPr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Контрольно-счетной палаты </w:t>
            </w:r>
          </w:p>
          <w:p>
            <w:pPr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Рязанской области</w:t>
            </w:r>
          </w:p>
          <w:p>
            <w:pPr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от «26 » декабря 2014 г. № 100</w:t>
            </w:r>
          </w:p>
          <w:p>
            <w:pPr>
              <w:rPr>
                <w:rFonts w:hint="default" w:ascii="Times New Roman" w:hAnsi="Times New Roman" w:cs="Times New Roman"/>
                <w:b/>
              </w:rPr>
            </w:pPr>
          </w:p>
        </w:tc>
      </w:tr>
    </w:tbl>
    <w:p>
      <w:pPr>
        <w:rPr>
          <w:rFonts w:hint="default" w:ascii="Times New Roman" w:hAnsi="Times New Roman" w:cs="Times New Roman"/>
          <w:b/>
        </w:rPr>
      </w:pPr>
    </w:p>
    <w:p>
      <w:pPr>
        <w:ind w:firstLine="426"/>
        <w:jc w:val="center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>Состав</w:t>
      </w:r>
    </w:p>
    <w:p>
      <w:pPr>
        <w:pStyle w:val="6"/>
        <w:jc w:val="center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комиссии по соблюдению требований к служебному поведению </w:t>
      </w:r>
    </w:p>
    <w:p>
      <w:pPr>
        <w:pStyle w:val="6"/>
        <w:jc w:val="center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государственных гражданских служащих и урегулированию </w:t>
      </w:r>
    </w:p>
    <w:p>
      <w:pPr>
        <w:pStyle w:val="6"/>
        <w:jc w:val="center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конфликтов интересов Контрольно-счетной палаты Рязанской области</w:t>
      </w:r>
    </w:p>
    <w:p>
      <w:pPr>
        <w:pStyle w:val="6"/>
        <w:jc w:val="center"/>
        <w:rPr>
          <w:rFonts w:hint="default" w:ascii="Times New Roman" w:hAnsi="Times New Roman" w:cs="Times New Roman"/>
          <w:b w:val="0"/>
          <w:sz w:val="28"/>
          <w:szCs w:val="28"/>
        </w:rPr>
      </w:pPr>
      <w:r>
        <w:rPr>
          <w:rFonts w:hint="default" w:ascii="Times New Roman" w:hAnsi="Times New Roman" w:cs="Times New Roman"/>
          <w:b w:val="0"/>
          <w:sz w:val="28"/>
          <w:szCs w:val="28"/>
        </w:rPr>
        <w:t>(в ред. приказ</w:t>
      </w:r>
      <w:r>
        <w:rPr>
          <w:rFonts w:hint="default" w:ascii="Times New Roman" w:hAnsi="Times New Roman" w:cs="Times New Roman"/>
          <w:b w:val="0"/>
          <w:sz w:val="28"/>
          <w:szCs w:val="28"/>
          <w:lang w:val="ru-RU"/>
        </w:rPr>
        <w:t>ов</w:t>
      </w:r>
      <w:r>
        <w:rPr>
          <w:rFonts w:hint="default" w:ascii="Times New Roman" w:hAnsi="Times New Roman" w:cs="Times New Roman"/>
          <w:b w:val="0"/>
          <w:sz w:val="28"/>
          <w:szCs w:val="28"/>
        </w:rPr>
        <w:t xml:space="preserve"> председателя Контрольно-счетной палаты </w:t>
      </w:r>
    </w:p>
    <w:p>
      <w:pPr>
        <w:pStyle w:val="6"/>
        <w:jc w:val="center"/>
        <w:rPr>
          <w:rFonts w:hint="default" w:ascii="Times New Roman" w:hAnsi="Times New Roman" w:cs="Times New Roman"/>
          <w:b w:val="0"/>
          <w:sz w:val="28"/>
          <w:szCs w:val="28"/>
        </w:rPr>
      </w:pPr>
      <w:r>
        <w:rPr>
          <w:rFonts w:hint="default" w:ascii="Times New Roman" w:hAnsi="Times New Roman" w:cs="Times New Roman"/>
          <w:b w:val="0"/>
          <w:sz w:val="28"/>
          <w:szCs w:val="28"/>
        </w:rPr>
        <w:t>Рязанской области от 26.12.2017 № 64</w:t>
      </w:r>
      <w:r>
        <w:rPr>
          <w:rFonts w:hint="default" w:ascii="Times New Roman" w:hAnsi="Times New Roman" w:cs="Times New Roman"/>
          <w:b w:val="0"/>
          <w:sz w:val="28"/>
          <w:szCs w:val="28"/>
          <w:lang w:val="ru-RU"/>
        </w:rPr>
        <w:t>, от 01.10.2018 № 45</w:t>
      </w:r>
      <w:r>
        <w:rPr>
          <w:rFonts w:hint="default" w:ascii="Times New Roman" w:hAnsi="Times New Roman" w:cs="Times New Roman"/>
          <w:b w:val="0"/>
          <w:sz w:val="28"/>
          <w:szCs w:val="28"/>
        </w:rPr>
        <w:t>)</w:t>
      </w:r>
    </w:p>
    <w:p>
      <w:pPr>
        <w:rPr>
          <w:rFonts w:hint="default" w:ascii="Times New Roman" w:hAnsi="Times New Roman" w:cs="Times New Roman"/>
          <w:b/>
        </w:rPr>
      </w:pPr>
    </w:p>
    <w:p>
      <w:pPr>
        <w:rPr>
          <w:rFonts w:hint="default" w:ascii="Times New Roman" w:hAnsi="Times New Roman" w:cs="Times New Roman"/>
        </w:rPr>
      </w:pPr>
    </w:p>
    <w:tbl>
      <w:tblPr>
        <w:tblStyle w:val="5"/>
        <w:tblW w:w="960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10"/>
        <w:gridCol w:w="609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3" w:hRule="atLeast"/>
        </w:trPr>
        <w:tc>
          <w:tcPr>
            <w:tcW w:w="3510" w:type="dxa"/>
          </w:tcPr>
          <w:p>
            <w:pPr>
              <w:pStyle w:val="6"/>
              <w:ind w:firstLine="0"/>
              <w:jc w:val="left"/>
              <w:rPr>
                <w:rFonts w:hint="default"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 w:val="0"/>
                <w:sz w:val="28"/>
                <w:szCs w:val="28"/>
              </w:rPr>
              <w:t xml:space="preserve">Председатель комиссии </w:t>
            </w:r>
          </w:p>
        </w:tc>
        <w:tc>
          <w:tcPr>
            <w:tcW w:w="6096" w:type="dxa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topLinePunct w:val="0"/>
              <w:bidi w:val="0"/>
              <w:snapToGrid/>
              <w:spacing w:line="240" w:lineRule="auto"/>
              <w:ind w:left="0" w:leftChars="0" w:right="0" w:rightChars="0" w:firstLine="0" w:firstLineChars="0"/>
              <w:jc w:val="both"/>
              <w:outlineLvl w:val="9"/>
              <w:rPr>
                <w:rFonts w:hint="default"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 w:val="0"/>
                <w:sz w:val="28"/>
                <w:szCs w:val="28"/>
              </w:rPr>
              <w:t>- Цепков Владимир Викторович, заместитель председателя Контрольно-счетной палаты;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10" w:type="dxa"/>
          </w:tcPr>
          <w:p>
            <w:pPr>
              <w:pStyle w:val="6"/>
              <w:ind w:firstLine="0"/>
              <w:jc w:val="left"/>
              <w:rPr>
                <w:rFonts w:hint="default"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 w:val="0"/>
                <w:sz w:val="28"/>
                <w:szCs w:val="28"/>
              </w:rPr>
              <w:t>Заместитель председателя</w:t>
            </w:r>
          </w:p>
          <w:p>
            <w:pPr>
              <w:pStyle w:val="6"/>
              <w:ind w:firstLine="0"/>
              <w:jc w:val="left"/>
              <w:rPr>
                <w:rFonts w:hint="default"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 w:val="0"/>
                <w:sz w:val="28"/>
                <w:szCs w:val="28"/>
              </w:rPr>
              <w:t xml:space="preserve">комиссии </w:t>
            </w:r>
          </w:p>
        </w:tc>
        <w:tc>
          <w:tcPr>
            <w:tcW w:w="6096" w:type="dxa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topLinePunct w:val="0"/>
              <w:bidi w:val="0"/>
              <w:snapToGrid/>
              <w:spacing w:line="240" w:lineRule="auto"/>
              <w:ind w:left="0" w:leftChars="0" w:right="0" w:rightChars="0" w:firstLine="0" w:firstLineChars="0"/>
              <w:jc w:val="both"/>
              <w:outlineLvl w:val="9"/>
              <w:rPr>
                <w:rFonts w:hint="default"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 w:val="0"/>
                <w:sz w:val="28"/>
                <w:szCs w:val="28"/>
              </w:rPr>
              <w:t xml:space="preserve">- Тарасова Татьяна Александровна, 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topLinePunct w:val="0"/>
              <w:bidi w:val="0"/>
              <w:snapToGrid/>
              <w:spacing w:line="240" w:lineRule="auto"/>
              <w:ind w:left="0" w:leftChars="0" w:right="0" w:rightChars="0" w:firstLine="0" w:firstLineChars="0"/>
              <w:jc w:val="both"/>
              <w:outlineLvl w:val="9"/>
              <w:rPr>
                <w:rFonts w:hint="default"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 w:val="0"/>
                <w:sz w:val="28"/>
                <w:szCs w:val="28"/>
              </w:rPr>
              <w:t xml:space="preserve">начальник </w:t>
            </w:r>
            <w:r>
              <w:rPr>
                <w:rFonts w:hint="default" w:ascii="Times New Roman" w:hAnsi="Times New Roman" w:cs="Times New Roman"/>
                <w:b w:val="0"/>
                <w:sz w:val="28"/>
                <w:szCs w:val="28"/>
                <w:lang w:val="ru-RU"/>
              </w:rPr>
              <w:t>отдела</w:t>
            </w:r>
            <w:r>
              <w:rPr>
                <w:rFonts w:hint="default" w:ascii="Times New Roman" w:hAnsi="Times New Roman" w:cs="Times New Roman"/>
                <w:b w:val="0"/>
                <w:sz w:val="28"/>
                <w:szCs w:val="28"/>
              </w:rPr>
              <w:t xml:space="preserve"> правового</w:t>
            </w:r>
            <w:r>
              <w:rPr>
                <w:rFonts w:hint="default" w:ascii="Times New Roman" w:hAnsi="Times New Roman" w:cs="Times New Roman"/>
                <w:b w:val="0"/>
                <w:sz w:val="28"/>
                <w:szCs w:val="28"/>
                <w:lang w:val="ru-RU"/>
              </w:rPr>
              <w:t>, кадрового и документационного</w:t>
            </w:r>
            <w:r>
              <w:rPr>
                <w:rFonts w:hint="default" w:ascii="Times New Roman" w:hAnsi="Times New Roman" w:cs="Times New Roman"/>
                <w:b w:val="0"/>
                <w:sz w:val="28"/>
                <w:szCs w:val="28"/>
              </w:rPr>
              <w:t xml:space="preserve"> обеспечения;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topLinePunct w:val="0"/>
              <w:bidi w:val="0"/>
              <w:snapToGrid/>
              <w:spacing w:line="240" w:lineRule="auto"/>
              <w:ind w:left="0" w:leftChars="0" w:right="0" w:rightChars="0" w:firstLine="0" w:firstLineChars="0"/>
              <w:jc w:val="both"/>
              <w:outlineLvl w:val="9"/>
              <w:rPr>
                <w:rFonts w:hint="default"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10" w:type="dxa"/>
          </w:tcPr>
          <w:p>
            <w:pPr>
              <w:pStyle w:val="6"/>
              <w:ind w:firstLine="0"/>
              <w:jc w:val="left"/>
              <w:rPr>
                <w:rFonts w:hint="default"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 w:val="0"/>
                <w:sz w:val="28"/>
                <w:szCs w:val="28"/>
              </w:rPr>
              <w:t xml:space="preserve">Секретарь </w:t>
            </w:r>
          </w:p>
        </w:tc>
        <w:tc>
          <w:tcPr>
            <w:tcW w:w="6096" w:type="dxa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topLinePunct w:val="0"/>
              <w:bidi w:val="0"/>
              <w:snapToGrid/>
              <w:spacing w:line="240" w:lineRule="auto"/>
              <w:ind w:left="0" w:leftChars="0" w:right="0" w:rightChars="0" w:firstLine="0" w:firstLineChars="0"/>
              <w:jc w:val="both"/>
              <w:outlineLvl w:val="9"/>
              <w:rPr>
                <w:rFonts w:hint="default"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 w:val="0"/>
                <w:sz w:val="28"/>
                <w:szCs w:val="28"/>
              </w:rPr>
              <w:t>-</w:t>
            </w:r>
            <w:r>
              <w:rPr>
                <w:rFonts w:hint="default"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 Ячменцева Татьяна Станиславовна</w:t>
            </w:r>
            <w:r>
              <w:rPr>
                <w:rFonts w:hint="default" w:ascii="Times New Roman" w:hAnsi="Times New Roman" w:cs="Times New Roman"/>
                <w:b w:val="0"/>
                <w:sz w:val="28"/>
                <w:szCs w:val="28"/>
              </w:rPr>
              <w:t xml:space="preserve">, </w:t>
            </w:r>
            <w:r>
              <w:rPr>
                <w:rFonts w:hint="default" w:ascii="Times New Roman" w:hAnsi="Times New Roman" w:cs="Times New Roman"/>
                <w:b w:val="0"/>
                <w:sz w:val="28"/>
                <w:szCs w:val="28"/>
                <w:lang w:val="ru-RU"/>
              </w:rPr>
              <w:t>консультант</w:t>
            </w:r>
            <w:r>
              <w:rPr>
                <w:rFonts w:hint="default" w:ascii="Times New Roman" w:hAnsi="Times New Roman" w:cs="Times New Roman"/>
                <w:b w:val="0"/>
                <w:sz w:val="28"/>
                <w:szCs w:val="28"/>
              </w:rPr>
              <w:t xml:space="preserve"> отдела правового, кадрового и документационного обеспечения;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topLinePunct w:val="0"/>
              <w:bidi w:val="0"/>
              <w:snapToGrid/>
              <w:spacing w:line="240" w:lineRule="auto"/>
              <w:ind w:left="0" w:leftChars="0" w:right="0" w:rightChars="0" w:firstLine="0" w:firstLineChars="0"/>
              <w:jc w:val="both"/>
              <w:outlineLvl w:val="9"/>
              <w:rPr>
                <w:rFonts w:hint="default"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10" w:type="dxa"/>
          </w:tcPr>
          <w:p>
            <w:pPr>
              <w:pStyle w:val="6"/>
              <w:ind w:firstLine="0"/>
              <w:jc w:val="left"/>
              <w:rPr>
                <w:rFonts w:hint="default"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 w:val="0"/>
                <w:sz w:val="28"/>
                <w:szCs w:val="28"/>
              </w:rPr>
              <w:t xml:space="preserve">Члены комиссии </w:t>
            </w:r>
          </w:p>
        </w:tc>
        <w:tc>
          <w:tcPr>
            <w:tcW w:w="6096" w:type="dxa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topLinePunct w:val="0"/>
              <w:bidi w:val="0"/>
              <w:snapToGrid/>
              <w:spacing w:line="240" w:lineRule="auto"/>
              <w:ind w:left="0" w:leftChars="0" w:right="0" w:rightChars="0" w:firstLine="0" w:firstLineChars="0"/>
              <w:jc w:val="both"/>
              <w:outlineLvl w:val="9"/>
              <w:rPr>
                <w:rFonts w:hint="default"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 w:val="0"/>
                <w:sz w:val="28"/>
                <w:szCs w:val="28"/>
              </w:rPr>
              <w:t>- Мертышева Антонина Николаевна, начальник отдела в составе направления деятельности;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topLinePunct w:val="0"/>
              <w:bidi w:val="0"/>
              <w:snapToGrid/>
              <w:spacing w:line="240" w:lineRule="auto"/>
              <w:ind w:left="0" w:leftChars="0" w:right="0" w:rightChars="0" w:firstLine="0" w:firstLineChars="0"/>
              <w:jc w:val="both"/>
              <w:outlineLvl w:val="9"/>
              <w:rPr>
                <w:rFonts w:hint="default"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10" w:type="dxa"/>
          </w:tcPr>
          <w:p>
            <w:pPr>
              <w:pStyle w:val="6"/>
              <w:ind w:firstLine="0"/>
              <w:jc w:val="left"/>
              <w:rPr>
                <w:rFonts w:hint="default"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609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bidi w:val="0"/>
              <w:snapToGrid/>
              <w:spacing w:line="240" w:lineRule="auto"/>
              <w:ind w:left="0" w:leftChars="0" w:right="0" w:rightChars="0" w:firstLine="0" w:firstLineChars="0"/>
              <w:jc w:val="both"/>
              <w:outlineLvl w:val="9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Представитель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 xml:space="preserve"> главного управления контроля и противодействия коррупции Рязанской области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topLinePunct w:val="0"/>
              <w:bidi w:val="0"/>
              <w:snapToGrid/>
              <w:spacing w:line="240" w:lineRule="auto"/>
              <w:ind w:left="0" w:leftChars="0" w:right="0" w:rightChars="0" w:firstLine="0" w:firstLineChars="0"/>
              <w:jc w:val="both"/>
              <w:outlineLvl w:val="9"/>
              <w:rPr>
                <w:rFonts w:hint="default"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10" w:type="dxa"/>
          </w:tcPr>
          <w:p>
            <w:pPr>
              <w:pStyle w:val="6"/>
              <w:ind w:firstLine="0"/>
              <w:jc w:val="left"/>
              <w:rPr>
                <w:rFonts w:hint="default"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6096" w:type="dxa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topLinePunct w:val="0"/>
              <w:bidi w:val="0"/>
              <w:snapToGrid/>
              <w:spacing w:line="240" w:lineRule="auto"/>
              <w:ind w:left="0" w:leftChars="0" w:right="0" w:rightChars="0" w:firstLine="0" w:firstLineChars="0"/>
              <w:jc w:val="both"/>
              <w:outlineLvl w:val="9"/>
              <w:rPr>
                <w:rFonts w:hint="default"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 w:val="0"/>
              </w:rPr>
              <w:t>Представитель учреждения высшего профессионального образования, деятельность которого связана с государственной службой (по согласованию)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10" w:type="dxa"/>
          </w:tcPr>
          <w:p>
            <w:pPr>
              <w:pStyle w:val="6"/>
              <w:ind w:firstLine="0"/>
              <w:jc w:val="left"/>
              <w:rPr>
                <w:rFonts w:hint="default"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6096" w:type="dxa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topLinePunct w:val="0"/>
              <w:bidi w:val="0"/>
              <w:snapToGrid/>
              <w:spacing w:line="240" w:lineRule="auto"/>
              <w:ind w:left="0" w:leftChars="0" w:right="0" w:rightChars="0" w:firstLine="0" w:firstLineChars="0"/>
              <w:jc w:val="both"/>
              <w:outlineLvl w:val="9"/>
              <w:rPr>
                <w:rFonts w:hint="default" w:ascii="Times New Roman" w:hAnsi="Times New Roman" w:cs="Times New Roman"/>
                <w:b w:val="0"/>
              </w:rPr>
            </w:pPr>
            <w:r>
              <w:rPr>
                <w:rFonts w:hint="default" w:ascii="Times New Roman" w:hAnsi="Times New Roman" w:cs="Times New Roman"/>
                <w:b w:val="0"/>
              </w:rPr>
              <w:t>Представитель учреждения высшего профессионального образования, деятельность которого связана с государственной службой (по согласованию)</w:t>
            </w:r>
          </w:p>
        </w:tc>
      </w:tr>
    </w:tbl>
    <w:p>
      <w:pPr>
        <w:ind w:firstLine="567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autoSpaceDE w:val="0"/>
        <w:autoSpaceDN w:val="0"/>
        <w:adjustRightInd w:val="0"/>
        <w:ind w:firstLine="540"/>
        <w:jc w:val="both"/>
        <w:rPr>
          <w:rFonts w:hint="default" w:ascii="Times New Roman" w:hAnsi="Times New Roman" w:cs="Times New Roman"/>
          <w:sz w:val="22"/>
          <w:szCs w:val="22"/>
        </w:rPr>
      </w:pPr>
      <w:bookmarkStart w:id="0" w:name="_GoBack"/>
      <w:bookmarkEnd w:id="0"/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sectPr>
      <w:footerReference r:id="rId3" w:type="default"/>
      <w:footerReference r:id="rId4" w:type="even"/>
      <w:pgSz w:w="11906" w:h="16838"/>
      <w:pgMar w:top="1134" w:right="1021" w:bottom="1134" w:left="1304" w:header="720" w:footer="720" w:gutter="0"/>
      <w:cols w:space="708" w:num="1"/>
      <w:titlePg/>
      <w:docGrid w:linePitch="6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00007A87" w:usb1="80000000" w:usb2="00000008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Calibr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黑体">
    <w:altName w:val="Arial Unicode MS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SimSu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Latha">
    <w:panose1 w:val="02000400000000000000"/>
    <w:charset w:val="00"/>
    <w:family w:val="auto"/>
    <w:pitch w:val="default"/>
    <w:sig w:usb0="00100000" w:usb1="00000000" w:usb2="00000000" w:usb3="00000000" w:csb0="00000000" w:csb1="00000000"/>
  </w:font>
  <w:font w:name="+Основной текст (восточно-азиат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Calibr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imSun">
    <w:altName w:val="Arial Unicode MS"/>
    <w:panose1 w:val="02010600030101010101"/>
    <w:charset w:val="86"/>
    <w:family w:val="auto"/>
    <w:pitch w:val="default"/>
    <w:sig w:usb0="00000000" w:usb1="00000000" w:usb2="00000010" w:usb3="00000000" w:csb0="00040001" w:csb1="00000000"/>
  </w:font>
  <w:font w:name="SimSun">
    <w:altName w:val="Calibr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imSu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Arial Unicode MS"/>
    <w:panose1 w:val="02010600030101010101"/>
    <w:charset w:val="86"/>
    <w:family w:val="auto"/>
    <w:pitch w:val="default"/>
    <w:sig w:usb0="00000000" w:usb1="00000000" w:usb2="00000010" w:usb3="00000000" w:csb0="00040001" w:csb1="00000000"/>
  </w:font>
  <w:font w:name="Calibri">
    <w:panose1 w:val="020F0502020204030204"/>
    <w:charset w:val="86"/>
    <w:family w:val="swiss"/>
    <w:pitch w:val="default"/>
    <w:sig w:usb0="A00002EF" w:usb1="4000207B" w:usb2="00000000" w:usb3="00000000" w:csb0="2000009F" w:csb1="00000000"/>
  </w:font>
  <w:font w:name="Calibri">
    <w:panose1 w:val="020F0502020204030204"/>
    <w:charset w:val="CC"/>
    <w:family w:val="swiss"/>
    <w:pitch w:val="default"/>
    <w:sig w:usb0="A00002EF" w:usb1="4000207B" w:usb2="00000000" w:usb3="00000000" w:csb0="2000009F" w:csb1="00000000"/>
  </w:font>
  <w:font w:name="Cambria">
    <w:panose1 w:val="02040503050406030204"/>
    <w:charset w:val="CC"/>
    <w:family w:val="roman"/>
    <w:pitch w:val="default"/>
    <w:sig w:usb0="A00002EF" w:usb1="4000004B" w:usb2="00000000" w:usb3="00000000" w:csb0="2000009F" w:csb1="00000000"/>
  </w:font>
  <w:font w:name="SimSu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separate"/>
    </w:r>
    <w:r>
      <w:rPr>
        <w:rStyle w:val="4"/>
      </w:rPr>
      <w:t>2</w:t>
    </w:r>
    <w:r>
      <w:rPr>
        <w:rStyle w:val="4"/>
      </w:rP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1E48FB"/>
    <w:rsid w:val="00050A31"/>
    <w:rsid w:val="000657E6"/>
    <w:rsid w:val="000716D2"/>
    <w:rsid w:val="00071AAB"/>
    <w:rsid w:val="00082D67"/>
    <w:rsid w:val="000A4F11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6631D"/>
    <w:rsid w:val="002B7F6D"/>
    <w:rsid w:val="002C2F53"/>
    <w:rsid w:val="0033518C"/>
    <w:rsid w:val="003437C2"/>
    <w:rsid w:val="00377186"/>
    <w:rsid w:val="003A1C03"/>
    <w:rsid w:val="00414627"/>
    <w:rsid w:val="00425D63"/>
    <w:rsid w:val="004643D8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3836"/>
    <w:rsid w:val="006649F0"/>
    <w:rsid w:val="006712FB"/>
    <w:rsid w:val="0067245D"/>
    <w:rsid w:val="0068470E"/>
    <w:rsid w:val="00695DCD"/>
    <w:rsid w:val="006A05CC"/>
    <w:rsid w:val="006A35A7"/>
    <w:rsid w:val="007152D7"/>
    <w:rsid w:val="00746C14"/>
    <w:rsid w:val="007C2C5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37A78"/>
    <w:rsid w:val="00A91424"/>
    <w:rsid w:val="00AA2C77"/>
    <w:rsid w:val="00AC3FB9"/>
    <w:rsid w:val="00AC702A"/>
    <w:rsid w:val="00AD226F"/>
    <w:rsid w:val="00B13A52"/>
    <w:rsid w:val="00B224CB"/>
    <w:rsid w:val="00B24CF4"/>
    <w:rsid w:val="00B26993"/>
    <w:rsid w:val="00B42EB3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335B"/>
    <w:rsid w:val="00C776A4"/>
    <w:rsid w:val="00CA2C6C"/>
    <w:rsid w:val="00CC0600"/>
    <w:rsid w:val="00CC78AC"/>
    <w:rsid w:val="00CD5C4A"/>
    <w:rsid w:val="00CF7953"/>
    <w:rsid w:val="00D07232"/>
    <w:rsid w:val="00D10245"/>
    <w:rsid w:val="00D11E83"/>
    <w:rsid w:val="00D21BDD"/>
    <w:rsid w:val="00D37AAE"/>
    <w:rsid w:val="00D65F07"/>
    <w:rsid w:val="00D92BB7"/>
    <w:rsid w:val="00DC76D2"/>
    <w:rsid w:val="00DD30ED"/>
    <w:rsid w:val="00E64C21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3B5747F8"/>
    <w:rsid w:val="3B5C1D86"/>
    <w:rsid w:val="3C1E48FB"/>
    <w:rsid w:val="3D2E204C"/>
    <w:rsid w:val="48C96706"/>
    <w:rsid w:val="5BDC015E"/>
    <w:rsid w:val="5C701496"/>
    <w:rsid w:val="6F55025A"/>
    <w:rsid w:val="745A2B9B"/>
    <w:rsid w:val="7871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eastAsia="+Основной текст (восточно-азиат" w:asciiTheme="minorHAnsi" w:hAnsiTheme="minorHAnsi" w:cstheme="minorBidi"/>
      <w:sz w:val="28"/>
      <w:szCs w:val="28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677"/>
        <w:tab w:val="right" w:pos="9355"/>
      </w:tabs>
    </w:pPr>
  </w:style>
  <w:style w:type="character" w:styleId="4">
    <w:name w:val="page number"/>
    <w:basedOn w:val="3"/>
    <w:uiPriority w:val="0"/>
  </w:style>
  <w:style w:type="paragraph" w:customStyle="1" w:styleId="6">
    <w:name w:val="Основной текст с отступом 211"/>
    <w:basedOn w:val="1"/>
    <w:qFormat/>
    <w:uiPriority w:val="0"/>
    <w:pPr>
      <w:overflowPunct w:val="0"/>
      <w:autoSpaceDE w:val="0"/>
      <w:autoSpaceDN w:val="0"/>
      <w:adjustRightInd w:val="0"/>
      <w:ind w:firstLine="426"/>
      <w:jc w:val="both"/>
      <w:textAlignment w:val="baseline"/>
    </w:pPr>
    <w:rPr>
      <w:b/>
      <w:sz w:val="26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Office_10.2.0.5965_F1E327BC-269C-435d-A152-05C5408002CA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2018-10-02T11:08:00Z</dcterms:created>
  <dc:creator>10107587</dc:creator>
  <cp:lastModifiedBy>10107587</cp:lastModifiedBy>
  <dcterms:modified xsi:type="dcterms:W3CDTF">2018-10-02T11:20:48Z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1049-10.2.0.5965</vt:lpwstr>
  </property>
</Properties>
</file>